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11" w:rsidRPr="00CD350A" w:rsidRDefault="00886211" w:rsidP="0088621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350A">
        <w:rPr>
          <w:rFonts w:ascii="Times New Roman" w:hAnsi="Times New Roman"/>
          <w:b/>
          <w:sz w:val="24"/>
          <w:szCs w:val="24"/>
        </w:rPr>
        <w:t xml:space="preserve">Практическое задание </w:t>
      </w:r>
      <w:r w:rsidR="0061311B" w:rsidRPr="00CD350A">
        <w:rPr>
          <w:rFonts w:ascii="Times New Roman" w:hAnsi="Times New Roman"/>
          <w:b/>
          <w:sz w:val="24"/>
          <w:szCs w:val="24"/>
        </w:rPr>
        <w:t>муниципального</w:t>
      </w:r>
      <w:r w:rsidRPr="00CD350A">
        <w:rPr>
          <w:rFonts w:ascii="Times New Roman" w:hAnsi="Times New Roman"/>
          <w:b/>
          <w:sz w:val="24"/>
          <w:szCs w:val="24"/>
        </w:rPr>
        <w:t xml:space="preserve"> этапа</w:t>
      </w:r>
    </w:p>
    <w:p w:rsidR="00886211" w:rsidRPr="00CD350A" w:rsidRDefault="00886211" w:rsidP="0088621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350A">
        <w:rPr>
          <w:rFonts w:ascii="Times New Roman" w:hAnsi="Times New Roman"/>
          <w:b/>
          <w:sz w:val="24"/>
          <w:szCs w:val="24"/>
        </w:rPr>
        <w:t>Всероссийской олимпиады школьников по технологии</w:t>
      </w:r>
    </w:p>
    <w:p w:rsidR="00886211" w:rsidRPr="00CD350A" w:rsidRDefault="00886211" w:rsidP="0088621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350A">
        <w:rPr>
          <w:rFonts w:ascii="Times New Roman" w:hAnsi="Times New Roman"/>
          <w:b/>
          <w:sz w:val="24"/>
          <w:szCs w:val="24"/>
        </w:rPr>
        <w:t>2019-2020 учебного года</w:t>
      </w:r>
    </w:p>
    <w:p w:rsidR="00B16C0E" w:rsidRPr="00CD350A" w:rsidRDefault="00A259D2" w:rsidP="00B16C0E">
      <w:pPr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B16C0E" w:rsidRPr="00CD350A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9801B0" w:rsidRPr="00CD350A" w:rsidRDefault="00612450" w:rsidP="00FA0216">
      <w:pPr>
        <w:spacing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</w:pPr>
      <w:r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Обработка матер</w:t>
      </w:r>
      <w:r w:rsidR="00FA0216"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иалов на лазерно-гравировальной</w:t>
      </w:r>
      <w:r w:rsidR="001C3653"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 xml:space="preserve"> </w:t>
      </w:r>
      <w:r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машине</w:t>
      </w:r>
    </w:p>
    <w:p w:rsidR="00BE54A4" w:rsidRDefault="00CD350A" w:rsidP="00BE54A4">
      <w:pPr>
        <w:suppressAutoHyphens/>
        <w:ind w:firstLine="0"/>
        <w:jc w:val="center"/>
        <w:rPr>
          <w:rStyle w:val="fontstyle01"/>
        </w:rPr>
      </w:pPr>
      <w:r w:rsidRPr="00CD350A">
        <w:rPr>
          <w:rStyle w:val="fontstyle01"/>
          <w:sz w:val="24"/>
          <w:szCs w:val="24"/>
        </w:rPr>
        <w:t xml:space="preserve">Изготовление </w:t>
      </w:r>
      <w:r w:rsidR="00BE54A4">
        <w:rPr>
          <w:rStyle w:val="fontstyle01"/>
        </w:rPr>
        <w:t>подставки для телефона</w:t>
      </w:r>
    </w:p>
    <w:p w:rsidR="00BE54A4" w:rsidRPr="00A259D2" w:rsidRDefault="00BE54A4" w:rsidP="00BE54A4">
      <w:pPr>
        <w:suppressAutoHyphens/>
        <w:ind w:firstLine="0"/>
        <w:rPr>
          <w:rStyle w:val="fontstyle21"/>
          <w:rFonts w:ascii="Times New Roman" w:hAnsi="Times New Roman"/>
          <w:sz w:val="24"/>
          <w:szCs w:val="24"/>
        </w:rPr>
      </w:pPr>
      <w:r w:rsidRPr="00A259D2">
        <w:rPr>
          <w:rStyle w:val="fontstyle21"/>
          <w:rFonts w:ascii="Times New Roman" w:hAnsi="Times New Roman"/>
          <w:sz w:val="24"/>
          <w:szCs w:val="24"/>
        </w:rPr>
        <w:t>Технические условия: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1. По указанным данным, сделайте модель подставки для телефона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 xml:space="preserve"> 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(Рис.).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2. Материал изготовления – фанера 3-4 мм.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3</w:t>
      </w:r>
      <w:r w:rsidRPr="00A259D2">
        <w:rPr>
          <w:rStyle w:val="fontstyle31"/>
          <w:rFonts w:ascii="Times New Roman" w:eastAsia="Calibri" w:hAnsi="Times New Roman" w:hint="default"/>
          <w:i/>
          <w:sz w:val="24"/>
          <w:szCs w:val="24"/>
        </w:rPr>
        <w:t xml:space="preserve">. </w:t>
      </w:r>
      <w:r w:rsidRPr="00A259D2">
        <w:rPr>
          <w:rStyle w:val="fontstyle41"/>
          <w:rFonts w:ascii="Times New Roman" w:hAnsi="Times New Roman"/>
          <w:i w:val="0"/>
          <w:sz w:val="24"/>
          <w:szCs w:val="24"/>
        </w:rPr>
        <w:t>Габаритные размеры заготовки: А</w:t>
      </w:r>
      <w:proofErr w:type="gramStart"/>
      <w:r w:rsidRPr="00A259D2">
        <w:rPr>
          <w:rStyle w:val="fontstyle41"/>
          <w:rFonts w:ascii="Times New Roman" w:hAnsi="Times New Roman"/>
          <w:i w:val="0"/>
          <w:sz w:val="24"/>
          <w:szCs w:val="24"/>
        </w:rPr>
        <w:t>4</w:t>
      </w:r>
      <w:proofErr w:type="gramEnd"/>
      <w:r w:rsidRPr="00A259D2">
        <w:rPr>
          <w:rStyle w:val="fontstyle41"/>
          <w:rFonts w:ascii="Times New Roman" w:hAnsi="Times New Roman"/>
          <w:i w:val="0"/>
          <w:sz w:val="24"/>
          <w:szCs w:val="24"/>
        </w:rPr>
        <w:t xml:space="preserve"> (297*210).</w:t>
      </w:r>
      <w:r w:rsidRPr="00A259D2">
        <w:rPr>
          <w:rStyle w:val="fontstyle41"/>
          <w:rFonts w:ascii="Times New Roman" w:hAnsi="Times New Roman"/>
          <w:sz w:val="24"/>
          <w:szCs w:val="24"/>
        </w:rPr>
        <w:t xml:space="preserve"> 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Количество – 1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 xml:space="preserve"> 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шт. Предельные отклонения на все размеры готового изделия ±0,5 мм.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4. Изготовить изделие на лазерно-гравировальной машине в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 xml:space="preserve"> 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соответствии с моделью.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5. Все внешние углы и кромки притупить. Чистовую обработку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 xml:space="preserve"> 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выполнить шлифовальной шкуркой на тканевой основе мелкой зернистости.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6. Выполнить и оформить чертеж в соответствии с ГОСТ.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 xml:space="preserve"> 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7. Эскиз прототипа и сам прототип под вашим номером сдать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 xml:space="preserve"> 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членам жюри.</w:t>
      </w:r>
    </w:p>
    <w:p w:rsidR="00BE54A4" w:rsidRPr="00A259D2" w:rsidRDefault="00BE54A4" w:rsidP="00BE54A4">
      <w:pPr>
        <w:suppressAutoHyphens/>
        <w:ind w:firstLine="0"/>
        <w:rPr>
          <w:rStyle w:val="fontstyle01"/>
          <w:rFonts w:ascii="Times New Roman" w:hAnsi="Times New Roman"/>
          <w:sz w:val="24"/>
          <w:szCs w:val="24"/>
        </w:rPr>
      </w:pPr>
      <w:r w:rsidRPr="00A259D2">
        <w:rPr>
          <w:rStyle w:val="fontstyle01"/>
          <w:rFonts w:ascii="Times New Roman" w:hAnsi="Times New Roman"/>
          <w:sz w:val="24"/>
          <w:szCs w:val="24"/>
        </w:rPr>
        <w:t>Рекомендации:</w:t>
      </w:r>
    </w:p>
    <w:p w:rsidR="00CB7AF0" w:rsidRPr="00A259D2" w:rsidRDefault="00BE54A4" w:rsidP="00BE54A4">
      <w:pPr>
        <w:suppressAutoHyphens/>
        <w:ind w:firstLine="0"/>
        <w:rPr>
          <w:rFonts w:ascii="Times New Roman" w:hAnsi="Times New Roman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На этапе проектирования предусмотреть в конструкции подставки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 xml:space="preserve"> 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декоративное украшение в виде сквозной прорезки или/и наружной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 xml:space="preserve"> 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гравировки и способы соединения деталей.</w:t>
      </w:r>
    </w:p>
    <w:p w:rsidR="00CB7AF0" w:rsidRPr="00CD350A" w:rsidRDefault="00A259D2" w:rsidP="001F7665">
      <w:pPr>
        <w:pStyle w:val="a3"/>
        <w:ind w:left="0" w:firstLine="709"/>
        <w:jc w:val="center"/>
      </w:pPr>
      <w:r>
        <w:rPr>
          <w:noProof/>
        </w:rPr>
        <w:drawing>
          <wp:inline distT="0" distB="0" distL="0" distR="0" wp14:anchorId="47CCFECD" wp14:editId="2DCCC74F">
            <wp:extent cx="1502229" cy="2068286"/>
            <wp:effectExtent l="0" t="0" r="317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02228" cy="206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F5E" w:rsidRPr="00CD350A" w:rsidRDefault="009801B0" w:rsidP="001F7665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CD350A">
        <w:rPr>
          <w:rFonts w:ascii="Times New Roman" w:hAnsi="Times New Roman"/>
          <w:sz w:val="24"/>
          <w:szCs w:val="24"/>
        </w:rPr>
        <w:t>Рис</w:t>
      </w:r>
      <w:r w:rsidR="001F7665" w:rsidRPr="00CD350A">
        <w:rPr>
          <w:rFonts w:ascii="Times New Roman" w:hAnsi="Times New Roman"/>
          <w:sz w:val="24"/>
          <w:szCs w:val="24"/>
        </w:rPr>
        <w:t>унок</w:t>
      </w:r>
      <w:r w:rsidR="002E11FC" w:rsidRPr="00CD350A">
        <w:rPr>
          <w:rFonts w:ascii="Times New Roman" w:hAnsi="Times New Roman"/>
          <w:sz w:val="24"/>
          <w:szCs w:val="24"/>
        </w:rPr>
        <w:t xml:space="preserve"> </w:t>
      </w:r>
      <w:r w:rsidR="00A259D2">
        <w:rPr>
          <w:rStyle w:val="fontstyle01"/>
          <w:rFonts w:ascii="Times New Roman" w:hAnsi="Times New Roman"/>
          <w:b w:val="0"/>
          <w:i w:val="0"/>
          <w:sz w:val="24"/>
          <w:szCs w:val="24"/>
        </w:rPr>
        <w:t>Подставка под телефон</w:t>
      </w:r>
    </w:p>
    <w:p w:rsidR="00CD350A" w:rsidRPr="00CD350A" w:rsidRDefault="00CD350A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>Рекомендации: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1. Разработать модель в любом графическом векторном редакторе или системе CAD/CAM, например: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CorelDraw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Adobe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Illustrator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AutoCad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КОМПАС 3D,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ArtCAM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SolidWorks</w:t>
      </w:r>
      <w:proofErr w:type="gram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и</w:t>
      </w:r>
      <w:proofErr w:type="spellEnd"/>
      <w:proofErr w:type="gram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 т.п.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При разработке модели, необходимо учитывать ряд требований к ней: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А. При разработке любой модели в программе следует помнить, что при любом расширении и тонкости пучка лазера, все равно не стоит делать очень тонкие фигуры и совмещать их очень близко, во избежание горения материала при многократной </w:t>
      </w:r>
      <w:proofErr w:type="gram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прожиге</w:t>
      </w:r>
      <w:proofErr w:type="gram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Б. При разработке любой модели в программе следует помнить, что пустотелые рисунки будут удалены из изделия после гравировки.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В. Помнить, что увеличение плоскости наружной гравировки значительно увеличивает время изготовления изделия.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 xml:space="preserve">2. </w:t>
      </w:r>
      <w:proofErr w:type="gram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Выполнить и оформить чертеж в соответствии с ГОСТами оформления чертежей (в соответствии с выбранных графическим редактором, так как не все виды программного обеспечения отвечают этим требованиям)</w:t>
      </w:r>
      <w:proofErr w:type="gramEnd"/>
    </w:p>
    <w:p w:rsidR="00CD350A" w:rsidRPr="00CD350A" w:rsidRDefault="00CD350A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 xml:space="preserve">Перечень сдаваемой отчетности: 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1. Эскиз «от руки» на бумажном носителе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2. Электронную модель - сохранить файл проекта в формате среды разработки в указанной папке (на сетевом диске) с названием </w:t>
      </w:r>
      <w:proofErr w:type="spellStart"/>
      <w:r w:rsidRPr="006505FD">
        <w:rPr>
          <w:rFonts w:ascii="Times New Roman" w:eastAsia="TimesNewRomanPSMT" w:hAnsi="Times New Roman"/>
          <w:b/>
          <w:color w:val="000000"/>
          <w:sz w:val="24"/>
          <w:szCs w:val="24"/>
        </w:rPr>
        <w:t>zadanie_номер</w:t>
      </w:r>
      <w:proofErr w:type="spellEnd"/>
      <w:r w:rsidRPr="006505FD">
        <w:rPr>
          <w:rFonts w:ascii="Times New Roman" w:eastAsia="TimesNewRomanPSMT" w:hAnsi="Times New Roman"/>
          <w:b/>
          <w:color w:val="000000"/>
          <w:sz w:val="24"/>
          <w:szCs w:val="24"/>
        </w:rPr>
        <w:t xml:space="preserve"> участника_rosolimp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3. Электронные чертежи в формате pdf</w:t>
      </w:r>
    </w:p>
    <w:p w:rsidR="001F7665" w:rsidRPr="00CD350A" w:rsidRDefault="00CD350A">
      <w:pPr>
        <w:spacing w:line="240" w:lineRule="auto"/>
        <w:ind w:firstLine="0"/>
        <w:rPr>
          <w:rFonts w:ascii="Times New Roman" w:hAnsi="Times New Roman"/>
          <w:b/>
          <w:i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4. Готовое изделие</w:t>
      </w:r>
      <w:r w:rsidRPr="00CD350A">
        <w:rPr>
          <w:rFonts w:ascii="Times New Roman" w:hAnsi="Times New Roman"/>
          <w:sz w:val="24"/>
          <w:szCs w:val="24"/>
        </w:rPr>
        <w:t xml:space="preserve"> </w:t>
      </w:r>
      <w:r w:rsidR="001F7665" w:rsidRPr="00CD350A">
        <w:rPr>
          <w:rFonts w:ascii="Times New Roman" w:hAnsi="Times New Roman"/>
          <w:b/>
          <w:i/>
          <w:sz w:val="24"/>
          <w:szCs w:val="24"/>
        </w:rPr>
        <w:br w:type="page"/>
      </w:r>
    </w:p>
    <w:p w:rsidR="00A91931" w:rsidRPr="00B16C0E" w:rsidRDefault="009801B0" w:rsidP="00D4385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6C0E">
        <w:rPr>
          <w:rFonts w:ascii="Times New Roman" w:hAnsi="Times New Roman"/>
          <w:b/>
          <w:sz w:val="28"/>
          <w:szCs w:val="28"/>
        </w:rPr>
        <w:lastRenderedPageBreak/>
        <w:t>Карта контроля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5105"/>
        <w:gridCol w:w="1559"/>
        <w:gridCol w:w="1165"/>
        <w:gridCol w:w="1209"/>
      </w:tblGrid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 xml:space="preserve">№ </w:t>
            </w:r>
            <w:proofErr w:type="gramStart"/>
            <w:r w:rsidRPr="00B66180">
              <w:rPr>
                <w:rFonts w:ascii="Times New Roman" w:hAnsi="Times New Roman"/>
                <w:szCs w:val="24"/>
                <w:lang w:eastAsia="ru-RU"/>
              </w:rPr>
              <w:t>п</w:t>
            </w:r>
            <w:proofErr w:type="gramEnd"/>
            <w:r w:rsidRPr="00B66180">
              <w:rPr>
                <w:rFonts w:ascii="Times New Roman" w:hAnsi="Times New Roman"/>
                <w:szCs w:val="24"/>
                <w:lang w:eastAsia="ru-RU"/>
              </w:rPr>
              <w:t>/п</w:t>
            </w:r>
          </w:p>
        </w:tc>
        <w:tc>
          <w:tcPr>
            <w:tcW w:w="510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Рекомендуемое кол-во баллов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Оценка жюри</w:t>
            </w:r>
          </w:p>
        </w:tc>
        <w:tc>
          <w:tcPr>
            <w:tcW w:w="120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Номер участника</w:t>
            </w: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 xml:space="preserve">Работа в графическом редакторе или/и системе </w:t>
            </w:r>
            <w:r w:rsidRPr="00B66180">
              <w:rPr>
                <w:rFonts w:ascii="Times New Roman" w:hAnsi="Times New Roman"/>
                <w:b/>
                <w:szCs w:val="24"/>
                <w:lang w:val="en-US" w:eastAsia="ru-RU"/>
              </w:rPr>
              <w:t>CAD</w:t>
            </w: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/</w:t>
            </w:r>
            <w:r w:rsidRPr="00B66180">
              <w:rPr>
                <w:rFonts w:ascii="Times New Roman" w:hAnsi="Times New Roman"/>
                <w:b/>
                <w:szCs w:val="24"/>
                <w:lang w:val="en-US" w:eastAsia="ru-RU"/>
              </w:rPr>
              <w:t>CAM</w:t>
            </w:r>
          </w:p>
        </w:tc>
        <w:tc>
          <w:tcPr>
            <w:tcW w:w="1559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20</w:t>
            </w:r>
          </w:p>
        </w:tc>
        <w:tc>
          <w:tcPr>
            <w:tcW w:w="116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 w:val="restart"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1</w:t>
            </w:r>
          </w:p>
        </w:tc>
        <w:tc>
          <w:tcPr>
            <w:tcW w:w="5105" w:type="dxa"/>
          </w:tcPr>
          <w:p w:rsidR="00B66180" w:rsidRPr="00B66180" w:rsidRDefault="00B66180" w:rsidP="00B770C1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Скорость выполнения работы:</w:t>
            </w:r>
          </w:p>
          <w:p w:rsidR="00B66180" w:rsidRPr="00B66180" w:rsidRDefault="00B66180" w:rsidP="00B770C1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- Изготовление не уложилось в </w:t>
            </w:r>
            <w:proofErr w:type="gramStart"/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отведенные</w:t>
            </w:r>
            <w:proofErr w:type="gramEnd"/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 3 часа (0 баллов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Изготовление завершено в 3 часа (2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Затратили на выполнение задания менее 2,5 часов (4 балла).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Знание базового интерфейса, работа в графическом редакторе</w:t>
            </w: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или/и системе CAD/CAM (степень самостоятельности</w:t>
            </w: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изготовления модели):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участник постоянно задавал вопросы по работе с программой моделирования при изготовлении модели (0 баллов)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участнику требуются эпизодические подсказки по работе редактора, но после объяснения самостоятельно выполняют работу (2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самостоятельно выполняют все операции при изготовлении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 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модели (4 балла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bCs/>
                <w:szCs w:val="24"/>
                <w:lang w:eastAsia="ru-RU"/>
              </w:rPr>
              <w:t xml:space="preserve">Точность моделирования объекта </w:t>
            </w: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(соответствие</w:t>
            </w: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разработанному эскизу)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Сложность выполнения (конфигурация, технические решения,</w:t>
            </w: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количество и трудоемкость использованных инструментов,</w:t>
            </w: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 xml:space="preserve"> н</w:t>
            </w: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аличие дополнительных элементов) (10-0 баллов)</w:t>
            </w:r>
          </w:p>
        </w:tc>
        <w:tc>
          <w:tcPr>
            <w:tcW w:w="1559" w:type="dxa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10</w:t>
            </w:r>
          </w:p>
        </w:tc>
        <w:tc>
          <w:tcPr>
            <w:tcW w:w="1165" w:type="dxa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C0C0C0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C0C0C0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Подготовка модели к запуску на лазерно-гравировальной</w:t>
            </w: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машине</w:t>
            </w:r>
          </w:p>
        </w:tc>
        <w:tc>
          <w:tcPr>
            <w:tcW w:w="1559" w:type="dxa"/>
            <w:shd w:val="clear" w:color="auto" w:fill="C0C0C0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1165" w:type="dxa"/>
            <w:shd w:val="clear" w:color="auto" w:fill="C0C0C0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510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bCs/>
                <w:szCs w:val="24"/>
                <w:lang w:eastAsia="ru-RU"/>
              </w:rPr>
              <w:t xml:space="preserve">Уровень готовности модели для подачи на </w:t>
            </w:r>
            <w:r w:rsidRPr="00B66180">
              <w:rPr>
                <w:rFonts w:ascii="Times New Roman" w:eastAsia="Times New Roman" w:hAnsi="Times New Roman"/>
                <w:b/>
                <w:snapToGrid w:val="0"/>
                <w:color w:val="000000"/>
                <w:szCs w:val="24"/>
                <w:lang w:eastAsia="ru-RU"/>
              </w:rPr>
              <w:t>лазерно-гравировальную машину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- в целом </w:t>
            </w:r>
            <w:proofErr w:type="gramStart"/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получена</w:t>
            </w:r>
            <w:proofErr w:type="gramEnd"/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 (1 балл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серьёзной доработки (2 балла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незначительной корректировки (4 балла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не требует доработки - законченная модель (5 баллов).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6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Эффективность применения лазерно-гравировальной машины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 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(оптимальность использования или неиспользования)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1559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116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7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Изделие в целом получено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 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 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требует серьёзной доработки (1 балл)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 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требует незначительной корректировки (3 балла)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–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 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не требует доработки - законченное</w:t>
            </w:r>
            <w:bookmarkStart w:id="0" w:name="_GoBack"/>
            <w:bookmarkEnd w:id="0"/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 изделие (5 баллов)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Графическое оформление проекта</w:t>
            </w:r>
          </w:p>
        </w:tc>
        <w:tc>
          <w:tcPr>
            <w:tcW w:w="1559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7</w:t>
            </w:r>
          </w:p>
        </w:tc>
        <w:tc>
          <w:tcPr>
            <w:tcW w:w="1165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8</w:t>
            </w:r>
          </w:p>
        </w:tc>
        <w:tc>
          <w:tcPr>
            <w:tcW w:w="5105" w:type="dxa"/>
          </w:tcPr>
          <w:p w:rsidR="00B66180" w:rsidRPr="00B66180" w:rsidRDefault="00B66180" w:rsidP="00B6618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Изделие соответствует эскизу на бумажном носителе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 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 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эскиз выполнен после завершения проектирования изделия (1 балл)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;</w:t>
            </w:r>
          </w:p>
          <w:p w:rsidR="00B66180" w:rsidRPr="00B66180" w:rsidRDefault="00B66180" w:rsidP="00B6618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 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эскиз выполнен до начала проектирования изделия (4 балла)</w:t>
            </w: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9</w:t>
            </w:r>
          </w:p>
        </w:tc>
        <w:tc>
          <w:tcPr>
            <w:tcW w:w="5105" w:type="dxa"/>
          </w:tcPr>
          <w:p w:rsidR="00B66180" w:rsidRPr="00A259D2" w:rsidRDefault="00A259D2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A259D2">
              <w:rPr>
                <w:rFonts w:ascii="Times New Roman" w:eastAsia="Times New Roman" w:hAnsi="Times New Roman"/>
                <w:bCs/>
                <w:color w:val="000000"/>
                <w:szCs w:val="24"/>
                <w:lang w:eastAsia="ru-RU"/>
              </w:rPr>
              <w:t>Рабочий эскиз в электронном виде выполнен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highlight w:val="yellow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40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</w:tr>
    </w:tbl>
    <w:p w:rsidR="00D20EF7" w:rsidRPr="00D20EF7" w:rsidRDefault="00D20EF7" w:rsidP="00D20EF7">
      <w:pPr>
        <w:spacing w:line="240" w:lineRule="auto"/>
        <w:jc w:val="both"/>
        <w:rPr>
          <w:rFonts w:ascii="Times New Roman" w:hAnsi="Times New Roman"/>
          <w:b/>
          <w:sz w:val="24"/>
          <w:szCs w:val="28"/>
        </w:rPr>
      </w:pPr>
      <w:r w:rsidRPr="00D20EF7">
        <w:rPr>
          <w:rFonts w:ascii="Times New Roman" w:hAnsi="Times New Roman"/>
          <w:b/>
          <w:sz w:val="24"/>
          <w:szCs w:val="28"/>
        </w:rPr>
        <w:t>Члены жюри:</w:t>
      </w:r>
    </w:p>
    <w:sectPr w:rsidR="00D20EF7" w:rsidRPr="00D20EF7" w:rsidSect="00CD350A">
      <w:pgSz w:w="11906" w:h="16838"/>
      <w:pgMar w:top="709" w:right="85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8BB" w:rsidRDefault="00A368BB" w:rsidP="00425281">
      <w:pPr>
        <w:spacing w:line="240" w:lineRule="auto"/>
      </w:pPr>
      <w:r>
        <w:separator/>
      </w:r>
    </w:p>
  </w:endnote>
  <w:endnote w:type="continuationSeparator" w:id="0">
    <w:p w:rsidR="00A368BB" w:rsidRDefault="00A368BB" w:rsidP="004252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Arial"/>
    <w:panose1 w:val="020B0604020202020204"/>
    <w:charset w:val="00"/>
    <w:family w:val="roman"/>
    <w:notTrueType/>
    <w:pitch w:val="default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8BB" w:rsidRDefault="00A368BB" w:rsidP="00425281">
      <w:pPr>
        <w:spacing w:line="240" w:lineRule="auto"/>
      </w:pPr>
      <w:r>
        <w:separator/>
      </w:r>
    </w:p>
  </w:footnote>
  <w:footnote w:type="continuationSeparator" w:id="0">
    <w:p w:rsidR="00A368BB" w:rsidRDefault="00A368BB" w:rsidP="004252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7030A"/>
    <w:multiLevelType w:val="hybridMultilevel"/>
    <w:tmpl w:val="899A6396"/>
    <w:lvl w:ilvl="0" w:tplc="04C08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9C8FF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A6C14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EE6DC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ADE07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7B63F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7DE71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E7EAA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57A64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24B279D2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8905F2C"/>
    <w:multiLevelType w:val="hybridMultilevel"/>
    <w:tmpl w:val="8E443614"/>
    <w:lvl w:ilvl="0" w:tplc="7ECA966E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3">
    <w:nsid w:val="32A50FB8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EF15F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576173FC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6388145F"/>
    <w:multiLevelType w:val="hybridMultilevel"/>
    <w:tmpl w:val="7700B2DC"/>
    <w:lvl w:ilvl="0" w:tplc="5330F15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6C887982"/>
    <w:multiLevelType w:val="hybridMultilevel"/>
    <w:tmpl w:val="6296AC96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070736"/>
    <w:multiLevelType w:val="multilevel"/>
    <w:tmpl w:val="56AEBEA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0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37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450"/>
    <w:rsid w:val="00011756"/>
    <w:rsid w:val="000342CA"/>
    <w:rsid w:val="00053B28"/>
    <w:rsid w:val="00055533"/>
    <w:rsid w:val="00057A15"/>
    <w:rsid w:val="00090356"/>
    <w:rsid w:val="000B5302"/>
    <w:rsid w:val="000B5487"/>
    <w:rsid w:val="000E730F"/>
    <w:rsid w:val="00165450"/>
    <w:rsid w:val="00183117"/>
    <w:rsid w:val="001C3653"/>
    <w:rsid w:val="001C55C8"/>
    <w:rsid w:val="001E2D9D"/>
    <w:rsid w:val="001E407C"/>
    <w:rsid w:val="001F7665"/>
    <w:rsid w:val="00221DAA"/>
    <w:rsid w:val="002308EB"/>
    <w:rsid w:val="002457B3"/>
    <w:rsid w:val="0025153E"/>
    <w:rsid w:val="002516EE"/>
    <w:rsid w:val="002E11FC"/>
    <w:rsid w:val="002F7921"/>
    <w:rsid w:val="00321B70"/>
    <w:rsid w:val="003400D3"/>
    <w:rsid w:val="0037763E"/>
    <w:rsid w:val="003A7AF0"/>
    <w:rsid w:val="00407141"/>
    <w:rsid w:val="004150D8"/>
    <w:rsid w:val="0041528F"/>
    <w:rsid w:val="00425281"/>
    <w:rsid w:val="004F481A"/>
    <w:rsid w:val="00517E1C"/>
    <w:rsid w:val="00554B80"/>
    <w:rsid w:val="0056643F"/>
    <w:rsid w:val="00566797"/>
    <w:rsid w:val="0057085D"/>
    <w:rsid w:val="00572F88"/>
    <w:rsid w:val="005829D0"/>
    <w:rsid w:val="005D42E8"/>
    <w:rsid w:val="00612450"/>
    <w:rsid w:val="0061311B"/>
    <w:rsid w:val="00633BD2"/>
    <w:rsid w:val="006505FD"/>
    <w:rsid w:val="006707F4"/>
    <w:rsid w:val="006E38E9"/>
    <w:rsid w:val="00790B61"/>
    <w:rsid w:val="007B4B1D"/>
    <w:rsid w:val="008616B1"/>
    <w:rsid w:val="00886211"/>
    <w:rsid w:val="008A5F5E"/>
    <w:rsid w:val="00905A98"/>
    <w:rsid w:val="009801B0"/>
    <w:rsid w:val="00985B9D"/>
    <w:rsid w:val="009A5C30"/>
    <w:rsid w:val="009C3AD9"/>
    <w:rsid w:val="009F130E"/>
    <w:rsid w:val="00A259D2"/>
    <w:rsid w:val="00A368BB"/>
    <w:rsid w:val="00A36D85"/>
    <w:rsid w:val="00A47A78"/>
    <w:rsid w:val="00A55C55"/>
    <w:rsid w:val="00A665B3"/>
    <w:rsid w:val="00A67AC3"/>
    <w:rsid w:val="00A8698A"/>
    <w:rsid w:val="00A91931"/>
    <w:rsid w:val="00A9542A"/>
    <w:rsid w:val="00A97829"/>
    <w:rsid w:val="00AE1880"/>
    <w:rsid w:val="00B16C0E"/>
    <w:rsid w:val="00B17AC0"/>
    <w:rsid w:val="00B226E2"/>
    <w:rsid w:val="00B55B38"/>
    <w:rsid w:val="00B56AC6"/>
    <w:rsid w:val="00B66180"/>
    <w:rsid w:val="00B770C1"/>
    <w:rsid w:val="00B94F36"/>
    <w:rsid w:val="00BA0558"/>
    <w:rsid w:val="00BD3DBB"/>
    <w:rsid w:val="00BE54A4"/>
    <w:rsid w:val="00C15C64"/>
    <w:rsid w:val="00C415E9"/>
    <w:rsid w:val="00C560EB"/>
    <w:rsid w:val="00CB7AF0"/>
    <w:rsid w:val="00CD350A"/>
    <w:rsid w:val="00D20EF7"/>
    <w:rsid w:val="00D33A88"/>
    <w:rsid w:val="00D43851"/>
    <w:rsid w:val="00D6744D"/>
    <w:rsid w:val="00DA2814"/>
    <w:rsid w:val="00DC37D1"/>
    <w:rsid w:val="00DE0ABB"/>
    <w:rsid w:val="00DE5BC0"/>
    <w:rsid w:val="00E425A2"/>
    <w:rsid w:val="00EA72B4"/>
    <w:rsid w:val="00EB082E"/>
    <w:rsid w:val="00F26278"/>
    <w:rsid w:val="00F80673"/>
    <w:rsid w:val="00F92FDC"/>
    <w:rsid w:val="00FA0216"/>
    <w:rsid w:val="00FC5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5C64"/>
    <w:pPr>
      <w:spacing w:line="276" w:lineRule="auto"/>
      <w:ind w:firstLine="709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12450"/>
    <w:pPr>
      <w:keepNext/>
      <w:spacing w:before="240" w:after="60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5C64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C15C6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15C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15C64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25281"/>
    <w:rPr>
      <w:lang w:eastAsia="en-US"/>
    </w:rPr>
  </w:style>
  <w:style w:type="paragraph" w:styleId="a9">
    <w:name w:val="footer"/>
    <w:basedOn w:val="a"/>
    <w:link w:val="aa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25281"/>
    <w:rPr>
      <w:lang w:eastAsia="en-US"/>
    </w:rPr>
  </w:style>
  <w:style w:type="character" w:customStyle="1" w:styleId="20">
    <w:name w:val="Заголовок 2 Знак"/>
    <w:basedOn w:val="a0"/>
    <w:link w:val="2"/>
    <w:semiHidden/>
    <w:rsid w:val="00612450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D6744D"/>
    <w:rPr>
      <w:rFonts w:cs="Times New Roman"/>
    </w:rPr>
  </w:style>
  <w:style w:type="character" w:styleId="ab">
    <w:name w:val="Hyperlink"/>
    <w:uiPriority w:val="99"/>
    <w:semiHidden/>
    <w:locked/>
    <w:rsid w:val="00D6744D"/>
    <w:rPr>
      <w:rFonts w:cs="Times New Roman"/>
      <w:color w:val="0000FF"/>
      <w:u w:val="single"/>
    </w:rPr>
  </w:style>
  <w:style w:type="character" w:customStyle="1" w:styleId="fontstyle01">
    <w:name w:val="fontstyle01"/>
    <w:basedOn w:val="a0"/>
    <w:rsid w:val="00CD350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CD350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CD350A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5C64"/>
    <w:pPr>
      <w:spacing w:line="276" w:lineRule="auto"/>
      <w:ind w:firstLine="709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12450"/>
    <w:pPr>
      <w:keepNext/>
      <w:spacing w:before="240" w:after="60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5C64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C15C6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15C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15C64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25281"/>
    <w:rPr>
      <w:lang w:eastAsia="en-US"/>
    </w:rPr>
  </w:style>
  <w:style w:type="paragraph" w:styleId="a9">
    <w:name w:val="footer"/>
    <w:basedOn w:val="a"/>
    <w:link w:val="aa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25281"/>
    <w:rPr>
      <w:lang w:eastAsia="en-US"/>
    </w:rPr>
  </w:style>
  <w:style w:type="character" w:customStyle="1" w:styleId="20">
    <w:name w:val="Заголовок 2 Знак"/>
    <w:basedOn w:val="a0"/>
    <w:link w:val="2"/>
    <w:semiHidden/>
    <w:rsid w:val="00612450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D6744D"/>
    <w:rPr>
      <w:rFonts w:cs="Times New Roman"/>
    </w:rPr>
  </w:style>
  <w:style w:type="character" w:styleId="ab">
    <w:name w:val="Hyperlink"/>
    <w:uiPriority w:val="99"/>
    <w:semiHidden/>
    <w:locked/>
    <w:rsid w:val="00D6744D"/>
    <w:rPr>
      <w:rFonts w:cs="Times New Roman"/>
      <w:color w:val="0000FF"/>
      <w:u w:val="single"/>
    </w:rPr>
  </w:style>
  <w:style w:type="character" w:customStyle="1" w:styleId="fontstyle01">
    <w:name w:val="fontstyle01"/>
    <w:basedOn w:val="a0"/>
    <w:rsid w:val="00CD350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CD350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CD350A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Компьютерный класс, кабинет № 13</dc:creator>
  <cp:lastModifiedBy>user</cp:lastModifiedBy>
  <cp:revision>3</cp:revision>
  <dcterms:created xsi:type="dcterms:W3CDTF">2019-12-07T17:46:00Z</dcterms:created>
  <dcterms:modified xsi:type="dcterms:W3CDTF">2019-12-07T17:54:00Z</dcterms:modified>
</cp:coreProperties>
</file>